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62" w:rsidRPr="008F0677" w:rsidRDefault="005C6962" w:rsidP="005C6962">
      <w:pPr>
        <w:pStyle w:val="NormalnyWeb"/>
        <w:jc w:val="center"/>
        <w:rPr>
          <w:rFonts w:ascii="Garamond" w:hAnsi="Garamond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-227965</wp:posOffset>
            </wp:positionV>
            <wp:extent cx="1476375" cy="1476375"/>
            <wp:effectExtent l="0" t="0" r="0" b="0"/>
            <wp:wrapSquare wrapText="bothSides"/>
            <wp:docPr id="1" name="irc_mi" descr="http://s1.fbcdn.pl/4/clubs/40204/logos/s/herb-rywala-psg_11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1.fbcdn.pl/4/clubs/40204/logos/s/herb-rywala-psg_11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0677">
        <w:rPr>
          <w:rFonts w:ascii="Garamond" w:hAnsi="Garamond"/>
          <w:b/>
          <w:sz w:val="28"/>
          <w:szCs w:val="28"/>
        </w:rPr>
        <w:t>Urząd Gminy w Dragaczu</w:t>
      </w:r>
    </w:p>
    <w:p w:rsidR="005C6962" w:rsidRPr="008F0677" w:rsidRDefault="005C6962" w:rsidP="005C6962">
      <w:pPr>
        <w:pStyle w:val="Nagwek"/>
        <w:tabs>
          <w:tab w:val="clear" w:pos="4536"/>
        </w:tabs>
        <w:ind w:left="3402"/>
        <w:jc w:val="center"/>
        <w:rPr>
          <w:rFonts w:ascii="Garamond" w:hAnsi="Garamond"/>
          <w:b/>
          <w:sz w:val="28"/>
          <w:szCs w:val="28"/>
        </w:rPr>
      </w:pPr>
      <w:r w:rsidRPr="008F0677">
        <w:rPr>
          <w:rFonts w:ascii="Garamond" w:hAnsi="Garamond"/>
          <w:b/>
          <w:sz w:val="28"/>
          <w:szCs w:val="28"/>
        </w:rPr>
        <w:t>Dragacz  7a</w:t>
      </w:r>
    </w:p>
    <w:p w:rsidR="005C6962" w:rsidRPr="005C6962" w:rsidRDefault="005C6962" w:rsidP="005C6962">
      <w:pPr>
        <w:pStyle w:val="Nagwek"/>
        <w:tabs>
          <w:tab w:val="clear" w:pos="4536"/>
        </w:tabs>
        <w:ind w:left="3402"/>
        <w:jc w:val="center"/>
        <w:rPr>
          <w:rFonts w:ascii="Garamond" w:hAnsi="Garamond"/>
          <w:b/>
          <w:sz w:val="28"/>
          <w:szCs w:val="28"/>
          <w:lang w:val="en-US"/>
        </w:rPr>
      </w:pPr>
      <w:r w:rsidRPr="005C6962">
        <w:rPr>
          <w:rFonts w:ascii="Garamond" w:hAnsi="Garamond"/>
          <w:b/>
          <w:sz w:val="28"/>
          <w:szCs w:val="28"/>
          <w:lang w:val="en-US"/>
        </w:rPr>
        <w:t>86-134   Dragacz</w:t>
      </w:r>
    </w:p>
    <w:p w:rsidR="005C6962" w:rsidRPr="005C6962" w:rsidRDefault="005C6962" w:rsidP="005C6962">
      <w:pPr>
        <w:pStyle w:val="Nagwek"/>
        <w:tabs>
          <w:tab w:val="clear" w:pos="4536"/>
        </w:tabs>
        <w:ind w:left="3402"/>
        <w:jc w:val="center"/>
        <w:rPr>
          <w:rFonts w:ascii="Garamond" w:hAnsi="Garamond"/>
          <w:b/>
          <w:sz w:val="28"/>
          <w:szCs w:val="28"/>
          <w:lang w:val="en-US"/>
        </w:rPr>
      </w:pPr>
      <w:r w:rsidRPr="005C6962">
        <w:rPr>
          <w:rFonts w:ascii="Garamond" w:hAnsi="Garamond"/>
          <w:b/>
          <w:sz w:val="28"/>
          <w:szCs w:val="28"/>
          <w:lang w:val="en-US"/>
        </w:rPr>
        <w:t xml:space="preserve">tel. </w:t>
      </w:r>
      <w:r w:rsidRPr="005C6962">
        <w:rPr>
          <w:rFonts w:ascii="Garamond" w:hAnsi="Garamond" w:cs="Tahoma"/>
          <w:b/>
          <w:color w:val="010108"/>
          <w:sz w:val="28"/>
          <w:szCs w:val="28"/>
          <w:lang w:val="en-US"/>
        </w:rPr>
        <w:t>(52) 33 249 69; 33 249 70</w:t>
      </w:r>
    </w:p>
    <w:p w:rsidR="005C6962" w:rsidRPr="005C6962" w:rsidRDefault="005C6962" w:rsidP="005C6962">
      <w:pPr>
        <w:pStyle w:val="Nagwek"/>
        <w:tabs>
          <w:tab w:val="clear" w:pos="4536"/>
        </w:tabs>
        <w:ind w:left="3402"/>
        <w:jc w:val="center"/>
        <w:rPr>
          <w:rFonts w:ascii="Garamond" w:hAnsi="Garamond"/>
          <w:b/>
          <w:sz w:val="28"/>
          <w:szCs w:val="28"/>
          <w:lang w:val="en-US"/>
        </w:rPr>
      </w:pPr>
      <w:r w:rsidRPr="005C6962">
        <w:rPr>
          <w:rFonts w:ascii="Garamond" w:hAnsi="Garamond"/>
          <w:b/>
          <w:sz w:val="28"/>
          <w:szCs w:val="28"/>
          <w:lang w:val="en-US"/>
        </w:rPr>
        <w:t xml:space="preserve">fax. </w:t>
      </w:r>
      <w:r w:rsidRPr="005C6962">
        <w:rPr>
          <w:rFonts w:ascii="Garamond" w:hAnsi="Garamond" w:cs="Tahoma"/>
          <w:b/>
          <w:color w:val="010108"/>
          <w:sz w:val="28"/>
          <w:szCs w:val="28"/>
          <w:lang w:val="en-US"/>
        </w:rPr>
        <w:t>(52) 33 249 74</w:t>
      </w:r>
    </w:p>
    <w:p w:rsidR="005C6962" w:rsidRPr="005C6962" w:rsidRDefault="005C6962" w:rsidP="005C6962">
      <w:pPr>
        <w:pStyle w:val="Nagwek"/>
        <w:tabs>
          <w:tab w:val="clear" w:pos="4536"/>
        </w:tabs>
        <w:ind w:left="3402"/>
        <w:jc w:val="center"/>
        <w:rPr>
          <w:rFonts w:ascii="Garamond" w:hAnsi="Garamond"/>
          <w:b/>
          <w:sz w:val="28"/>
          <w:szCs w:val="28"/>
          <w:lang w:val="en-US"/>
        </w:rPr>
      </w:pPr>
      <w:r w:rsidRPr="005C6962">
        <w:rPr>
          <w:rFonts w:ascii="Garamond" w:hAnsi="Garamond"/>
          <w:b/>
          <w:sz w:val="28"/>
          <w:szCs w:val="28"/>
          <w:lang w:val="en-US"/>
        </w:rPr>
        <w:t xml:space="preserve">e-mail </w:t>
      </w:r>
      <w:hyperlink r:id="rId7" w:history="1">
        <w:r w:rsidRPr="005C6962">
          <w:rPr>
            <w:rStyle w:val="Hipercze"/>
            <w:rFonts w:ascii="Garamond" w:hAnsi="Garamond"/>
            <w:b/>
            <w:sz w:val="28"/>
            <w:szCs w:val="28"/>
            <w:lang w:val="en-US"/>
          </w:rPr>
          <w:t>sekretariat@dragacz.pl</w:t>
        </w:r>
      </w:hyperlink>
    </w:p>
    <w:p w:rsidR="005C6962" w:rsidRPr="005C6962" w:rsidRDefault="00005536" w:rsidP="005C6962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  <w:sz w:val="28"/>
          <w:szCs w:val="28"/>
          <w:lang w:val="en-US"/>
        </w:rPr>
      </w:pPr>
      <w:r w:rsidRPr="00005536">
        <w:rPr>
          <w:noProof/>
        </w:rPr>
        <w:pict>
          <v:rect id="_x0000_s1033" style="position:absolute;left:0;text-align:left;margin-left:806.2pt;margin-top:15.65pt;width:7.15pt;height:95.35pt;z-index:251662336;mso-position-horizontal-relative:page;mso-position-vertical-relative:page" fillcolor="#4bacc6" strokecolor="#205867">
            <w10:wrap anchorx="page" anchory="page"/>
          </v:rect>
        </w:pict>
      </w:r>
      <w:r w:rsidRPr="00005536">
        <w:rPr>
          <w:noProof/>
        </w:rPr>
        <w:pict>
          <v:rect id="_x0000_s1032" style="position:absolute;left:0;text-align:left;margin-left:32.85pt;margin-top:8.15pt;width:7.15pt;height:102.85pt;z-index:251661312;mso-position-horizontal-relative:page;mso-position-vertical-relative:page" fillcolor="#4bacc6" strokecolor="#205867">
            <w10:wrap anchorx="margin" anchory="page"/>
          </v:rect>
        </w:pict>
      </w:r>
      <w:r w:rsidRPr="00005536">
        <w:rPr>
          <w:noProof/>
        </w:rPr>
        <w:pict>
          <v:group id="_x0000_s1034" style="position:absolute;left:0;text-align:left;margin-left:.8pt;margin-top:17.7pt;width:840.7pt;height:103.25pt;z-index:251663360;mso-position-horizontal-relative:page;mso-position-vertical-relative:page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  <v:rect id="_x0000_s1036" style="position:absolute;left:8;top:9;width:4031;height:1439" filled="f" stroked="f"/>
            <w10:wrap anchorx="page" anchory="page"/>
          </v:group>
        </w:pict>
      </w:r>
      <w:r w:rsidR="005C6962" w:rsidRPr="00C90927">
        <w:rPr>
          <w:rFonts w:ascii="Garamond" w:hAnsi="Garamond"/>
          <w:b/>
          <w:sz w:val="28"/>
          <w:szCs w:val="28"/>
        </w:rPr>
        <w:t xml:space="preserve">                    </w:t>
      </w:r>
    </w:p>
    <w:p w:rsidR="009F65EF" w:rsidRPr="005C6962" w:rsidRDefault="009F65EF" w:rsidP="008F0677">
      <w:pPr>
        <w:pStyle w:val="Nagwek"/>
        <w:tabs>
          <w:tab w:val="clear" w:pos="4536"/>
        </w:tabs>
        <w:ind w:left="3402"/>
        <w:jc w:val="center"/>
        <w:rPr>
          <w:rFonts w:ascii="Garamond" w:hAnsi="Garamond"/>
          <w:b/>
          <w:sz w:val="28"/>
          <w:szCs w:val="28"/>
          <w:lang w:val="en-US"/>
        </w:rPr>
      </w:pPr>
    </w:p>
    <w:p w:rsidR="009F65EF" w:rsidRDefault="009F65EF" w:rsidP="008F4A21">
      <w:pPr>
        <w:pStyle w:val="Nagwek"/>
        <w:tabs>
          <w:tab w:val="clear" w:pos="4536"/>
        </w:tabs>
        <w:jc w:val="center"/>
        <w:rPr>
          <w:rFonts w:ascii="Garamond" w:hAnsi="Garamond"/>
          <w:b/>
          <w:sz w:val="28"/>
          <w:szCs w:val="28"/>
        </w:rPr>
      </w:pPr>
      <w:r w:rsidRPr="008F4A21">
        <w:rPr>
          <w:rFonts w:ascii="Garamond" w:hAnsi="Garamond"/>
          <w:b/>
          <w:sz w:val="28"/>
          <w:szCs w:val="28"/>
        </w:rPr>
        <w:t>OFERTA INWESTYCYJNA</w:t>
      </w:r>
      <w:r w:rsidR="005C6962">
        <w:rPr>
          <w:rFonts w:ascii="Garamond" w:hAnsi="Garamond"/>
          <w:b/>
          <w:sz w:val="28"/>
          <w:szCs w:val="28"/>
        </w:rPr>
        <w:t xml:space="preserve"> teren 1</w:t>
      </w:r>
    </w:p>
    <w:p w:rsidR="009F65EF" w:rsidRPr="008F0677" w:rsidRDefault="009F65EF" w:rsidP="008F4A21">
      <w:pPr>
        <w:pStyle w:val="Nagwek"/>
        <w:tabs>
          <w:tab w:val="clear" w:pos="4536"/>
          <w:tab w:val="center" w:pos="7497"/>
          <w:tab w:val="left" w:pos="10094"/>
        </w:tabs>
        <w:rPr>
          <w:b/>
          <w:lang w:val="en-US"/>
        </w:rPr>
      </w:pPr>
      <w:r w:rsidRPr="004E5601">
        <w:rPr>
          <w:rFonts w:ascii="Times New Roman" w:hAnsi="Times New Roman"/>
          <w:b/>
          <w:color w:val="FF0000"/>
          <w:sz w:val="24"/>
          <w:szCs w:val="24"/>
        </w:rPr>
        <w:tab/>
      </w:r>
      <w:r w:rsidRPr="008F4A21">
        <w:rPr>
          <w:rFonts w:ascii="Times New Roman" w:hAnsi="Times New Roman"/>
          <w:b/>
          <w:color w:val="FF0000"/>
          <w:sz w:val="24"/>
          <w:szCs w:val="24"/>
          <w:lang w:val="en-US"/>
        </w:rPr>
        <w:t>INVESTMENT OFFER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953"/>
        <w:gridCol w:w="5670"/>
      </w:tblGrid>
      <w:tr w:rsidR="009F65EF" w:rsidRPr="00CA02AF" w:rsidTr="00CA02AF">
        <w:tc>
          <w:tcPr>
            <w:tcW w:w="2802" w:type="dxa"/>
            <w:vMerge w:val="restart"/>
            <w:vAlign w:val="center"/>
          </w:tcPr>
          <w:p w:rsidR="009F65EF" w:rsidRPr="00CA02AF" w:rsidRDefault="009F65EF" w:rsidP="00CA02AF">
            <w:pPr>
              <w:pStyle w:val="NormalnyWeb"/>
              <w:tabs>
                <w:tab w:val="left" w:pos="1793"/>
              </w:tabs>
              <w:jc w:val="center"/>
              <w:rPr>
                <w:rFonts w:ascii="Garamond" w:hAnsi="Garamond"/>
                <w:b/>
              </w:rPr>
            </w:pPr>
            <w:r w:rsidRPr="00CA02AF">
              <w:rPr>
                <w:lang w:val="en-US"/>
              </w:rPr>
              <w:t xml:space="preserve"> </w:t>
            </w:r>
            <w:r w:rsidRPr="00CA02AF">
              <w:rPr>
                <w:rFonts w:ascii="Garamond" w:hAnsi="Garamond"/>
                <w:b/>
              </w:rPr>
              <w:t>Położenie</w:t>
            </w:r>
          </w:p>
          <w:p w:rsidR="009F65EF" w:rsidRPr="00CA02AF" w:rsidRDefault="009F65EF" w:rsidP="00CA02AF">
            <w:pPr>
              <w:pStyle w:val="NormalnyWeb"/>
              <w:tabs>
                <w:tab w:val="left" w:pos="1793"/>
              </w:tabs>
              <w:jc w:val="center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Location</w:t>
            </w: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 xml:space="preserve">Nazwa lokalizacji 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Site Name</w:t>
            </w:r>
          </w:p>
        </w:tc>
        <w:tc>
          <w:tcPr>
            <w:tcW w:w="5670" w:type="dxa"/>
          </w:tcPr>
          <w:p w:rsidR="009F65EF" w:rsidRPr="00A96FCC" w:rsidRDefault="005C6962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Nowe i Stare Marzy 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Miasto/Gmina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Town/Commune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Dragacz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Powiat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District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świecki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tabs>
                <w:tab w:val="left" w:pos="2119"/>
              </w:tabs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Województwo</w:t>
            </w:r>
            <w:r w:rsidRPr="00CA02AF">
              <w:rPr>
                <w:rFonts w:ascii="Garamond" w:hAnsi="Garamond"/>
                <w:b/>
              </w:rPr>
              <w:tab/>
            </w:r>
          </w:p>
          <w:p w:rsidR="009F65EF" w:rsidRPr="00CA02AF" w:rsidRDefault="009F65EF" w:rsidP="00CA02AF">
            <w:pPr>
              <w:pStyle w:val="NormalnyWeb"/>
              <w:tabs>
                <w:tab w:val="left" w:pos="2119"/>
              </w:tabs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Province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Kujawsko-pomorskie</w:t>
            </w:r>
          </w:p>
        </w:tc>
      </w:tr>
      <w:tr w:rsidR="009F65EF" w:rsidRPr="00CA02AF" w:rsidTr="00CA02AF">
        <w:tc>
          <w:tcPr>
            <w:tcW w:w="2802" w:type="dxa"/>
            <w:vMerge w:val="restart"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Powierzchnia nieruchomości</w:t>
            </w:r>
          </w:p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Area of property</w:t>
            </w: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 xml:space="preserve">Maksymalna dostępna powierzchnia </w:t>
            </w:r>
            <w:r w:rsidR="005C6962">
              <w:rPr>
                <w:rFonts w:ascii="Garamond" w:hAnsi="Garamond"/>
                <w:b/>
              </w:rPr>
              <w:t xml:space="preserve"> </w:t>
            </w:r>
          </w:p>
          <w:p w:rsidR="009F65EF" w:rsidRPr="005C6962" w:rsidRDefault="009F65EF" w:rsidP="005C6962">
            <w:pPr>
              <w:pStyle w:val="NormalnyWeb"/>
              <w:tabs>
                <w:tab w:val="left" w:pos="4945"/>
              </w:tabs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5C6962">
              <w:rPr>
                <w:rFonts w:ascii="Garamond" w:hAnsi="Garamond"/>
                <w:b/>
                <w:color w:val="FF0000"/>
              </w:rPr>
              <w:t xml:space="preserve">Max area available </w:t>
            </w:r>
            <w:r w:rsidR="005C6962" w:rsidRPr="005C6962">
              <w:rPr>
                <w:rFonts w:ascii="Garamond" w:hAnsi="Garamond"/>
                <w:b/>
                <w:color w:val="FF0000"/>
              </w:rPr>
              <w:t xml:space="preserve"> </w:t>
            </w:r>
            <w:r w:rsidRPr="005C6962">
              <w:rPr>
                <w:rFonts w:ascii="Garamond" w:hAnsi="Garamond"/>
                <w:b/>
                <w:color w:val="FF0000"/>
              </w:rPr>
              <w:tab/>
              <w:t xml:space="preserve"> </w:t>
            </w:r>
          </w:p>
        </w:tc>
        <w:tc>
          <w:tcPr>
            <w:tcW w:w="5670" w:type="dxa"/>
          </w:tcPr>
          <w:p w:rsidR="009F65EF" w:rsidRPr="00CA02AF" w:rsidRDefault="00FC3558" w:rsidP="00793354">
            <w:pPr>
              <w:pStyle w:val="NormalnyWeb"/>
            </w:pPr>
            <w:r>
              <w:rPr>
                <w:rFonts w:ascii="Garamond" w:hAnsi="Garamond"/>
                <w:b/>
              </w:rPr>
              <w:t>71 ha</w:t>
            </w:r>
          </w:p>
        </w:tc>
      </w:tr>
      <w:tr w:rsidR="009F65EF" w:rsidRPr="00793354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5C6962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5C6962">
              <w:rPr>
                <w:rFonts w:ascii="Garamond" w:hAnsi="Garamond"/>
                <w:b/>
                <w:lang w:val="en-US"/>
              </w:rPr>
              <w:t>Kształt działki</w:t>
            </w:r>
          </w:p>
          <w:p w:rsidR="009F65EF" w:rsidRPr="005C6962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FF0000"/>
                <w:lang w:val="en-US"/>
              </w:rPr>
            </w:pPr>
            <w:r w:rsidRPr="005C6962">
              <w:rPr>
                <w:rFonts w:ascii="Garamond" w:hAnsi="Garamond"/>
                <w:b/>
                <w:color w:val="FF0000"/>
                <w:lang w:val="en-US"/>
              </w:rPr>
              <w:t>The shape of the site</w:t>
            </w:r>
          </w:p>
        </w:tc>
        <w:tc>
          <w:tcPr>
            <w:tcW w:w="5670" w:type="dxa"/>
          </w:tcPr>
          <w:p w:rsidR="009F65EF" w:rsidRPr="00793354" w:rsidRDefault="005C6962" w:rsidP="009573F6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Różne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793354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Możliwość powiększenia terenu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Possibility for expansion</w:t>
            </w:r>
            <w:r w:rsidRPr="00CA02AF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5670" w:type="dxa"/>
          </w:tcPr>
          <w:p w:rsidR="009F65EF" w:rsidRPr="004E5601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T</w:t>
            </w:r>
          </w:p>
        </w:tc>
      </w:tr>
      <w:tr w:rsidR="009F65EF" w:rsidRPr="005C6962" w:rsidTr="00CA02AF">
        <w:tc>
          <w:tcPr>
            <w:tcW w:w="2802" w:type="dxa"/>
            <w:vMerge w:val="restart"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Informacje dotyczące nieruchomości</w:t>
            </w:r>
          </w:p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Property information</w:t>
            </w: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Orientacyjna cena gruntu  (pln/m</w:t>
            </w:r>
            <w:r w:rsidRPr="00CA02AF">
              <w:rPr>
                <w:rFonts w:ascii="Garamond" w:hAnsi="Garamond"/>
                <w:b/>
                <w:vertAlign w:val="superscript"/>
              </w:rPr>
              <w:t>2</w:t>
            </w:r>
            <w:r w:rsidRPr="00CA02AF">
              <w:rPr>
                <w:rFonts w:ascii="Garamond" w:hAnsi="Garamond"/>
                <w:b/>
              </w:rPr>
              <w:t>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Approx.land price (pln/m</w:t>
            </w:r>
            <w:r w:rsidRPr="00CA02AF">
              <w:rPr>
                <w:rFonts w:ascii="Garamond" w:hAnsi="Garamond"/>
                <w:b/>
                <w:color w:val="FF0000"/>
                <w:vertAlign w:val="superscript"/>
                <w:lang w:val="en-US"/>
              </w:rPr>
              <w:t xml:space="preserve">2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Właściciel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Owner</w:t>
            </w:r>
          </w:p>
        </w:tc>
        <w:tc>
          <w:tcPr>
            <w:tcW w:w="5670" w:type="dxa"/>
          </w:tcPr>
          <w:p w:rsidR="009F65EF" w:rsidRPr="00CF0B76" w:rsidRDefault="005C6962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osoby prywatne</w:t>
            </w:r>
          </w:p>
        </w:tc>
      </w:tr>
      <w:tr w:rsidR="009F65EF" w:rsidRPr="00CA02AF" w:rsidTr="00CA02AF">
        <w:trPr>
          <w:trHeight w:val="64"/>
        </w:trPr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Aktualny plan zagospodarowania przestrzennego MPZP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Valid zoning plan  (Y/N)</w:t>
            </w:r>
          </w:p>
        </w:tc>
        <w:tc>
          <w:tcPr>
            <w:tcW w:w="5670" w:type="dxa"/>
          </w:tcPr>
          <w:p w:rsidR="009F65EF" w:rsidRPr="00AE4BB0" w:rsidRDefault="005C6962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793354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Przeznaczenie w MPZP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Zoning</w:t>
            </w:r>
          </w:p>
        </w:tc>
        <w:tc>
          <w:tcPr>
            <w:tcW w:w="5670" w:type="dxa"/>
          </w:tcPr>
          <w:p w:rsidR="009F65EF" w:rsidRPr="00C90927" w:rsidRDefault="009F65EF" w:rsidP="006F7454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</w:t>
            </w:r>
          </w:p>
        </w:tc>
      </w:tr>
      <w:tr w:rsidR="009F65EF" w:rsidRPr="005C6962" w:rsidTr="00CA02AF">
        <w:tc>
          <w:tcPr>
            <w:tcW w:w="2802" w:type="dxa"/>
            <w:vMerge w:val="restart"/>
            <w:vAlign w:val="center"/>
          </w:tcPr>
          <w:p w:rsidR="009F65EF" w:rsidRPr="006022DA" w:rsidRDefault="009F65EF" w:rsidP="00CA02AF">
            <w:pPr>
              <w:pStyle w:val="NormalnyWeb"/>
              <w:jc w:val="center"/>
              <w:rPr>
                <w:rFonts w:ascii="Garamond" w:hAnsi="Garamond"/>
                <w:b/>
              </w:rPr>
            </w:pPr>
            <w:smartTag w:uri="urn:schemas-microsoft-com:office:smarttags" w:element="metricconverter">
              <w:smartTagPr>
                <w:attr w:name="ProductID" w:val="90 km"/>
              </w:smartTagPr>
              <w:smartTag w:uri="urn:schemas-microsoft-com:office:smarttags" w:element="metricconverter">
                <w:smartTagPr>
                  <w:attr w:name="ProductID" w:val="90 km"/>
                </w:smartTagPr>
                <w:r w:rsidRPr="006022DA">
                  <w:rPr>
                    <w:rFonts w:ascii="Garamond" w:hAnsi="Garamond"/>
                    <w:b/>
                  </w:rPr>
                  <w:t>Charakterystyka</w:t>
                </w:r>
              </w:smartTag>
              <w:r w:rsidRPr="006022DA">
                <w:rPr>
                  <w:rFonts w:ascii="Garamond" w:hAnsi="Garamond"/>
                  <w:b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90 km"/>
                </w:smartTagPr>
                <w:r w:rsidRPr="006022DA">
                  <w:rPr>
                    <w:rFonts w:ascii="Garamond" w:hAnsi="Garamond"/>
                    <w:b/>
                  </w:rPr>
                  <w:t>działki</w:t>
                </w:r>
              </w:smartTag>
              <w:r w:rsidRPr="006022DA">
                <w:rPr>
                  <w:rFonts w:ascii="Garamond" w:hAnsi="Garamond"/>
                  <w:b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90 km"/>
                </w:smartTagPr>
                <w:r w:rsidRPr="006022DA">
                  <w:rPr>
                    <w:rFonts w:ascii="Garamond" w:hAnsi="Garamond"/>
                    <w:b/>
                    <w:color w:val="FF0000"/>
                  </w:rPr>
                  <w:t>Land</w:t>
                </w:r>
              </w:smartTag>
            </w:smartTag>
            <w:r w:rsidRPr="006022DA">
              <w:rPr>
                <w:rFonts w:ascii="Garamond" w:hAnsi="Garamond"/>
                <w:b/>
                <w:color w:val="FF0000"/>
              </w:rPr>
              <w:t xml:space="preserve"> specification</w:t>
            </w:r>
            <w:r w:rsidRPr="006022DA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Klasy gruntów wraz z powierzchnią (ha)</w:t>
            </w:r>
          </w:p>
          <w:p w:rsidR="009F65EF" w:rsidRPr="005C6962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  <w:lang w:val="en-US"/>
              </w:rPr>
            </w:pPr>
            <w:r w:rsidRPr="005C6962">
              <w:rPr>
                <w:rFonts w:ascii="Garamond" w:hAnsi="Garamond"/>
                <w:b/>
                <w:color w:val="FF0000"/>
                <w:lang w:val="en-US"/>
              </w:rPr>
              <w:t>Soil class with area (ha)</w:t>
            </w:r>
          </w:p>
        </w:tc>
        <w:tc>
          <w:tcPr>
            <w:tcW w:w="5670" w:type="dxa"/>
          </w:tcPr>
          <w:p w:rsidR="009F65EF" w:rsidRPr="005C6962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5C6962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5C6962">
              <w:rPr>
                <w:rFonts w:ascii="Garamond" w:hAnsi="Garamond"/>
                <w:b/>
                <w:lang w:val="en-US"/>
              </w:rPr>
              <w:t>Różnica po</w:t>
            </w:r>
            <w:r w:rsidRPr="00CA02AF">
              <w:rPr>
                <w:rFonts w:ascii="Garamond" w:hAnsi="Garamond"/>
                <w:b/>
                <w:lang w:val="en-US"/>
              </w:rPr>
              <w:t>ziomu terenu (m)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Differences in land level (m)</w:t>
            </w:r>
          </w:p>
        </w:tc>
        <w:tc>
          <w:tcPr>
            <w:tcW w:w="5670" w:type="dxa"/>
          </w:tcPr>
          <w:p w:rsidR="009F65EF" w:rsidRPr="008559B6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 xml:space="preserve">Obecne użytkowanie 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Present usage</w:t>
            </w:r>
          </w:p>
        </w:tc>
        <w:tc>
          <w:tcPr>
            <w:tcW w:w="5670" w:type="dxa"/>
          </w:tcPr>
          <w:p w:rsidR="009F65EF" w:rsidRPr="004E5601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Rola</w:t>
            </w:r>
          </w:p>
        </w:tc>
      </w:tr>
      <w:tr w:rsidR="009F65EF" w:rsidRPr="00C90927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Zanieczyszczenia wód powierzchniowych i gruntowych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Soil and underground water pollution (Y/N)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N</w:t>
            </w:r>
          </w:p>
          <w:p w:rsidR="009F65EF" w:rsidRPr="00001917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CA02AF">
              <w:rPr>
                <w:rFonts w:ascii="Garamond" w:hAnsi="Garamond"/>
                <w:b/>
                <w:lang w:val="en-US"/>
              </w:rPr>
              <w:t>Poziom wód gruntowych (m)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Underground water level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lang w:val="en-US"/>
              </w:rPr>
            </w:pPr>
          </w:p>
        </w:tc>
      </w:tr>
      <w:tr w:rsidR="009F65EF" w:rsidRPr="00CA02AF" w:rsidTr="00CA02AF">
        <w:trPr>
          <w:trHeight w:val="123"/>
        </w:trPr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Badania  geologiczne terenu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Geological  research (Y/N)</w:t>
            </w:r>
          </w:p>
        </w:tc>
        <w:tc>
          <w:tcPr>
            <w:tcW w:w="5670" w:type="dxa"/>
          </w:tcPr>
          <w:p w:rsidR="009F65EF" w:rsidRPr="00A96FCC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N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Ryzyko wystąpienia zalań lub obsunięć terenu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Risk of flooding or land slide</w:t>
            </w:r>
            <w:r w:rsidRPr="00CA02AF">
              <w:rPr>
                <w:rFonts w:ascii="Garamond" w:hAnsi="Garamond"/>
                <w:b/>
                <w:lang w:val="en-US"/>
              </w:rPr>
              <w:t xml:space="preserve">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(Y/N)</w:t>
            </w:r>
          </w:p>
        </w:tc>
        <w:tc>
          <w:tcPr>
            <w:tcW w:w="5670" w:type="dxa"/>
          </w:tcPr>
          <w:p w:rsidR="009F65EF" w:rsidRPr="008559B6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N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Przeszkody podziemnie (T/N)</w:t>
            </w:r>
            <w:r w:rsidRPr="00CA02AF">
              <w:rPr>
                <w:rFonts w:ascii="Garamond" w:hAnsi="Garamond"/>
                <w:b/>
              </w:rPr>
              <w:tab/>
            </w:r>
          </w:p>
          <w:p w:rsidR="009F65EF" w:rsidRPr="00CA02AF" w:rsidRDefault="009F65EF" w:rsidP="00CA02AF">
            <w:pPr>
              <w:pStyle w:val="NormalnyWeb"/>
              <w:tabs>
                <w:tab w:val="left" w:pos="4089"/>
              </w:tabs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Underground obstacles</w:t>
            </w:r>
            <w:r w:rsidRPr="00CA02AF">
              <w:rPr>
                <w:rFonts w:ascii="Garamond" w:hAnsi="Garamond"/>
                <w:b/>
              </w:rPr>
              <w:t xml:space="preserve"> </w:t>
            </w:r>
            <w:r w:rsidRPr="00CA02AF">
              <w:rPr>
                <w:rFonts w:ascii="Garamond" w:hAnsi="Garamond"/>
                <w:b/>
                <w:color w:val="FF0000"/>
              </w:rPr>
              <w:t>(Y/N)</w:t>
            </w:r>
          </w:p>
        </w:tc>
        <w:tc>
          <w:tcPr>
            <w:tcW w:w="5670" w:type="dxa"/>
          </w:tcPr>
          <w:p w:rsidR="009F65EF" w:rsidRPr="008559B6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N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Przeszkody na powierzchni ziemi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Ground and overhead obstacles</w:t>
            </w:r>
            <w:r w:rsidRPr="00CA02AF">
              <w:rPr>
                <w:rFonts w:ascii="Garamond" w:hAnsi="Garamond"/>
                <w:b/>
                <w:lang w:val="en-US"/>
              </w:rPr>
              <w:t xml:space="preserve">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(Y/N)</w:t>
            </w:r>
          </w:p>
        </w:tc>
        <w:tc>
          <w:tcPr>
            <w:tcW w:w="5670" w:type="dxa"/>
          </w:tcPr>
          <w:p w:rsidR="009F65EF" w:rsidRPr="008559B6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N</w:t>
            </w:r>
          </w:p>
        </w:tc>
      </w:tr>
      <w:tr w:rsidR="009F65EF" w:rsidRPr="00CA02AF" w:rsidTr="00CA02AF">
        <w:trPr>
          <w:trHeight w:val="458"/>
        </w:trPr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Istniejące ograniczenia ekologiczne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Ecological restrictions</w:t>
            </w:r>
            <w:r w:rsidRPr="00CA02AF">
              <w:rPr>
                <w:rFonts w:ascii="Garamond" w:hAnsi="Garamond"/>
                <w:b/>
              </w:rPr>
              <w:t xml:space="preserve"> 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(Y/N)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Budynki i zabudowania na terenie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 xml:space="preserve">Buildings/other construction on site 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Brak</w:t>
            </w:r>
          </w:p>
        </w:tc>
      </w:tr>
      <w:tr w:rsidR="009F65EF" w:rsidRPr="00CA02AF" w:rsidTr="00CA02AF">
        <w:tc>
          <w:tcPr>
            <w:tcW w:w="2802" w:type="dxa"/>
            <w:vMerge w:val="restart"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Połączenia transportowe</w:t>
            </w:r>
          </w:p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Transport links</w:t>
            </w: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Droga dojazdowa do terenu (rodzaj i szerokość)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Access Road to the plot (type and width of access road)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tabs>
                <w:tab w:val="left" w:pos="3328"/>
              </w:tabs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Droga Gminna</w:t>
            </w:r>
            <w:r w:rsidRPr="00CA02AF">
              <w:rPr>
                <w:rFonts w:ascii="Garamond" w:hAnsi="Garamond"/>
                <w:b/>
              </w:rPr>
              <w:tab/>
              <w:t xml:space="preserve"> </w:t>
            </w:r>
          </w:p>
          <w:p w:rsidR="009F65EF" w:rsidRPr="00CA02AF" w:rsidRDefault="009F65EF" w:rsidP="00CA02AF">
            <w:pPr>
              <w:pStyle w:val="NormalnyWeb"/>
              <w:tabs>
                <w:tab w:val="left" w:pos="2065"/>
              </w:tabs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Autostrada / droga krajowa (km)</w:t>
            </w:r>
          </w:p>
          <w:p w:rsidR="009F65E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 xml:space="preserve">Nearest motorway/national </w:t>
            </w:r>
            <w:r>
              <w:rPr>
                <w:rFonts w:ascii="Garamond" w:hAnsi="Garamond"/>
                <w:b/>
                <w:color w:val="FF0000"/>
              </w:rPr>
              <w:t>Road</w:t>
            </w:r>
          </w:p>
          <w:p w:rsidR="009F65E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</w:p>
          <w:p w:rsidR="009F65EF" w:rsidRPr="00A96FCC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000000"/>
              </w:rPr>
            </w:pPr>
            <w:r w:rsidRPr="00A96FCC">
              <w:rPr>
                <w:rFonts w:ascii="Garamond" w:hAnsi="Garamond"/>
                <w:b/>
                <w:color w:val="000000"/>
              </w:rPr>
              <w:t>1200-1800 autostrada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A96FCC">
              <w:rPr>
                <w:rFonts w:ascii="Garamond" w:hAnsi="Garamond"/>
                <w:b/>
                <w:color w:val="000000"/>
              </w:rPr>
              <w:t>300-1000 krajowa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02AF">
              <w:rPr>
                <w:rFonts w:ascii="Garamond" w:hAnsi="Garamond"/>
                <w:b/>
                <w:sz w:val="24"/>
                <w:szCs w:val="24"/>
              </w:rPr>
              <w:t>Odległość od autostrady A1 –węzeł Nowe Marzy</w:t>
            </w:r>
            <w:r w:rsidRPr="00CA02AF">
              <w:rPr>
                <w:rFonts w:ascii="Garamond" w:hAnsi="Garamond"/>
                <w:b/>
                <w:color w:val="548DD4"/>
                <w:sz w:val="24"/>
                <w:szCs w:val="24"/>
              </w:rPr>
              <w:t xml:space="preserve"> i projektowanej S5</w:t>
            </w:r>
            <w:r w:rsidRPr="00CA02AF">
              <w:rPr>
                <w:rFonts w:ascii="Garamond" w:hAnsi="Garamond"/>
                <w:b/>
                <w:sz w:val="24"/>
                <w:szCs w:val="24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  <w:sz w:val="24"/>
                  <w:szCs w:val="24"/>
                </w:rPr>
                <w:t>1 km</w:t>
              </w:r>
            </w:smartTag>
          </w:p>
          <w:p w:rsidR="009F65EF" w:rsidRPr="00CA02AF" w:rsidRDefault="009F65EF" w:rsidP="00CA02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02AF">
              <w:rPr>
                <w:rFonts w:ascii="Garamond" w:hAnsi="Garamond"/>
                <w:b/>
                <w:sz w:val="24"/>
                <w:szCs w:val="24"/>
              </w:rPr>
              <w:t xml:space="preserve">Odległość od DK 91 –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  <w:sz w:val="24"/>
                  <w:szCs w:val="24"/>
                </w:rPr>
                <w:t>0,5 km</w:t>
              </w:r>
            </w:smartTag>
          </w:p>
          <w:p w:rsidR="009F65EF" w:rsidRPr="00CA02AF" w:rsidRDefault="009F65EF" w:rsidP="00CA02A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02AF">
              <w:rPr>
                <w:rFonts w:ascii="Garamond" w:hAnsi="Garamond"/>
                <w:b/>
                <w:sz w:val="24"/>
                <w:szCs w:val="24"/>
              </w:rPr>
              <w:t xml:space="preserve">Odległość od DK 16–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  <w:sz w:val="24"/>
                  <w:szCs w:val="24"/>
                </w:rPr>
                <w:t>3 km</w:t>
              </w:r>
            </w:smartTag>
            <w:r w:rsidRPr="00CA02AF"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9F65EF" w:rsidRPr="00CA02AF" w:rsidRDefault="009F65EF" w:rsidP="00CA02AF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</w:pPr>
            <w:r w:rsidRPr="00CA02AF"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>The distance</w:t>
            </w:r>
            <w:r w:rsidRPr="00CA02AF">
              <w:rPr>
                <w:rStyle w:val="shorttext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 xml:space="preserve">from the A1 motorway Nowe Marzy –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Style w:val="hps"/>
                  <w:rFonts w:ascii="Garamond" w:hAnsi="Garamond" w:cs="Arial"/>
                  <w:b/>
                  <w:color w:val="FF0000"/>
                  <w:sz w:val="24"/>
                  <w:szCs w:val="24"/>
                  <w:lang w:val="en-US"/>
                </w:rPr>
                <w:t>1 km</w:t>
              </w:r>
            </w:smartTag>
            <w:r w:rsidRPr="00CA02AF"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 xml:space="preserve"> and projected S5 – 1km</w:t>
            </w:r>
          </w:p>
          <w:p w:rsidR="009F65EF" w:rsidRPr="00CA02AF" w:rsidRDefault="009F65EF" w:rsidP="00CA02AF">
            <w:pPr>
              <w:spacing w:after="0" w:line="240" w:lineRule="auto"/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</w:pPr>
            <w:r w:rsidRPr="00CA02AF"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>The distance</w:t>
            </w:r>
            <w:r w:rsidRPr="00CA02AF">
              <w:rPr>
                <w:rStyle w:val="shorttext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 xml:space="preserve">from the national road DK 91 –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Style w:val="hps"/>
                  <w:rFonts w:ascii="Garamond" w:hAnsi="Garamond" w:cs="Arial"/>
                  <w:b/>
                  <w:color w:val="FF0000"/>
                  <w:sz w:val="24"/>
                  <w:szCs w:val="24"/>
                  <w:lang w:val="en-US"/>
                </w:rPr>
                <w:t>0,5 km</w:t>
              </w:r>
            </w:smartTag>
          </w:p>
          <w:p w:rsidR="009F65EF" w:rsidRPr="00CA02AF" w:rsidRDefault="009F65EF" w:rsidP="00CA02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CA02AF"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>The distance</w:t>
            </w:r>
            <w:r w:rsidRPr="00CA02AF">
              <w:rPr>
                <w:rStyle w:val="shorttext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sz w:val="24"/>
                <w:szCs w:val="24"/>
                <w:lang w:val="en-US"/>
              </w:rPr>
              <w:t xml:space="preserve">from the national road DK 16–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Style w:val="hps"/>
                  <w:rFonts w:ascii="Garamond" w:hAnsi="Garamond" w:cs="Arial"/>
                  <w:b/>
                  <w:color w:val="FF0000"/>
                  <w:sz w:val="24"/>
                  <w:szCs w:val="24"/>
                  <w:lang w:val="en-US"/>
                </w:rPr>
                <w:t>3 km</w:t>
              </w:r>
            </w:smartTag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Porty morskie (km)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Sea ports (km)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tabs>
                <w:tab w:val="left" w:pos="1589"/>
              </w:tabs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Port morski w Gdańsku (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</w:rPr>
                <w:t>90 km</w:t>
              </w:r>
            </w:smartTag>
            <w:r w:rsidRPr="00CA02AF">
              <w:rPr>
                <w:rFonts w:ascii="Garamond" w:hAnsi="Garamond"/>
                <w:b/>
              </w:rPr>
              <w:t>)</w:t>
            </w:r>
          </w:p>
          <w:p w:rsidR="009F65EF" w:rsidRPr="00CA02AF" w:rsidRDefault="009F65EF" w:rsidP="00CA02AF">
            <w:pPr>
              <w:pStyle w:val="NormalnyWeb"/>
              <w:tabs>
                <w:tab w:val="left" w:pos="1589"/>
              </w:tabs>
              <w:spacing w:before="0" w:beforeAutospacing="0" w:after="0" w:afterAutospacing="0"/>
              <w:rPr>
                <w:rFonts w:ascii="Garamond" w:hAnsi="Garamond"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 xml:space="preserve">Sea port in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  <w:color w:val="FF0000"/>
                  <w:lang w:val="en-US"/>
                </w:rPr>
                <w:t>Gdansk</w:t>
              </w:r>
            </w:smartTag>
            <w:r w:rsidRPr="00CA02AF">
              <w:rPr>
                <w:rFonts w:ascii="Garamond" w:hAnsi="Garamond"/>
                <w:b/>
                <w:color w:val="FF0000"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  <w:color w:val="FF0000"/>
                  <w:lang w:val="en-US"/>
                </w:rPr>
                <w:t>90 km</w:t>
              </w:r>
            </w:smartTag>
            <w:r w:rsidRPr="00CA02AF">
              <w:rPr>
                <w:rFonts w:ascii="Garamond" w:hAnsi="Garamond"/>
                <w:b/>
                <w:color w:val="FF0000"/>
                <w:lang w:val="en-US"/>
              </w:rPr>
              <w:t>)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Kolej (km)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Railway Line (km)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Dworzec Grudziądz (8  km)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Train Station Grudziądz (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  <w:color w:val="FF0000"/>
                </w:rPr>
                <w:t>8 km</w:t>
              </w:r>
            </w:smartTag>
            <w:r w:rsidRPr="00CA02AF">
              <w:rPr>
                <w:rFonts w:ascii="Garamond" w:hAnsi="Garamond"/>
                <w:b/>
                <w:color w:val="FF0000"/>
              </w:rPr>
              <w:t>)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Bocznica kolejowa (km)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Railway siding (km)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CA02AF">
              <w:rPr>
                <w:rFonts w:ascii="Garamond" w:hAnsi="Garamond"/>
              </w:rPr>
              <w:t>?</w:t>
            </w:r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Lotniska międzynarodowe (km)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Nearest international airport (km)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spacing w:after="0" w:line="240" w:lineRule="auto"/>
              <w:rPr>
                <w:rStyle w:val="hps"/>
                <w:rFonts w:ascii="Garamond" w:hAnsi="Garamond" w:cs="Arial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sz w:val="24"/>
                <w:szCs w:val="24"/>
              </w:rPr>
              <w:t>Odległość od lotniska w km: 1 h (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  <w:sz w:val="24"/>
                  <w:szCs w:val="24"/>
                </w:rPr>
                <w:t>96 km</w:t>
              </w:r>
            </w:smartTag>
            <w:r w:rsidRPr="00CA02AF">
              <w:rPr>
                <w:rFonts w:ascii="Garamond" w:hAnsi="Garamond"/>
                <w:b/>
                <w:sz w:val="24"/>
                <w:szCs w:val="24"/>
              </w:rPr>
              <w:t>) –Bydgoszcz oraz  1h (100 Gdańsk)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lang w:val="en-US"/>
              </w:rPr>
            </w:pP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The distance</w:t>
            </w:r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from the</w:t>
            </w:r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airport</w:t>
            </w:r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km</w:t>
            </w:r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: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1 hour</w:t>
            </w:r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Style w:val="hps"/>
                  <w:rFonts w:ascii="Garamond" w:hAnsi="Garamond" w:cs="Arial"/>
                  <w:b/>
                  <w:color w:val="FF0000"/>
                  <w:lang w:val="en-US"/>
                </w:rPr>
                <w:t>96</w:t>
              </w:r>
              <w:r w:rsidRPr="00CA02AF">
                <w:rPr>
                  <w:rFonts w:ascii="Garamond" w:hAnsi="Garamond" w:cs="Arial"/>
                  <w:b/>
                  <w:color w:val="FF0000"/>
                  <w:lang w:val="en-US"/>
                </w:rPr>
                <w:t xml:space="preserve"> </w:t>
              </w:r>
              <w:r w:rsidRPr="00CA02AF">
                <w:rPr>
                  <w:rStyle w:val="hps"/>
                  <w:rFonts w:ascii="Garamond" w:hAnsi="Garamond" w:cs="Arial"/>
                  <w:b/>
                  <w:color w:val="FF0000"/>
                  <w:lang w:val="en-US"/>
                </w:rPr>
                <w:t>km</w:t>
              </w:r>
            </w:smartTag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)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Style w:val="hps"/>
                  <w:rFonts w:ascii="Garamond" w:hAnsi="Garamond" w:cs="Arial"/>
                  <w:b/>
                  <w:color w:val="FF0000"/>
                  <w:lang w:val="en-US"/>
                </w:rPr>
                <w:t>Bydgoszcz</w:t>
              </w:r>
            </w:smartTag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and</w:t>
            </w:r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1h</w:t>
            </w:r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(</w:t>
            </w:r>
            <w:r w:rsidRPr="00CA02AF">
              <w:rPr>
                <w:rFonts w:ascii="Garamond" w:hAnsi="Garamond" w:cs="Arial"/>
                <w:b/>
                <w:color w:val="FF0000"/>
                <w:lang w:val="en-US"/>
              </w:rPr>
              <w:t xml:space="preserve">100 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Style w:val="hps"/>
                  <w:rFonts w:ascii="Garamond" w:hAnsi="Garamond" w:cs="Arial"/>
                  <w:b/>
                  <w:color w:val="FF0000"/>
                  <w:lang w:val="en-US"/>
                </w:rPr>
                <w:t>Gdansk</w:t>
              </w:r>
            </w:smartTag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)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 xml:space="preserve">Najbliższe miasto wojewódzkie 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lastRenderedPageBreak/>
              <w:t>Nearest Provence capital (km)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548DD4"/>
              </w:rPr>
            </w:pPr>
            <w:r w:rsidRPr="00CA02AF">
              <w:rPr>
                <w:rFonts w:ascii="Garamond" w:hAnsi="Garamond"/>
                <w:b/>
              </w:rPr>
              <w:lastRenderedPageBreak/>
              <w:t>Bydgoszcz (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</w:rPr>
                <w:t>90 km</w:t>
              </w:r>
            </w:smartTag>
            <w:r w:rsidRPr="00CA02AF">
              <w:rPr>
                <w:rFonts w:ascii="Garamond" w:hAnsi="Garamond"/>
                <w:b/>
              </w:rPr>
              <w:t xml:space="preserve">), </w:t>
            </w:r>
            <w:r w:rsidRPr="00CA02AF">
              <w:rPr>
                <w:rFonts w:ascii="Garamond" w:hAnsi="Garamond"/>
                <w:b/>
                <w:color w:val="548DD4"/>
              </w:rPr>
              <w:t>Toruń (50km) autostradą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lastRenderedPageBreak/>
              <w:t>Bydgoszcz (</w:t>
            </w:r>
            <w:smartTag w:uri="urn:schemas-microsoft-com:office:smarttags" w:element="metricconverter">
              <w:smartTagPr>
                <w:attr w:name="ProductID" w:val="90 km"/>
              </w:smartTagPr>
              <w:r w:rsidRPr="00CA02AF">
                <w:rPr>
                  <w:rFonts w:ascii="Garamond" w:hAnsi="Garamond"/>
                  <w:b/>
                  <w:color w:val="FF0000"/>
                </w:rPr>
                <w:t>90 km</w:t>
              </w:r>
            </w:smartTag>
            <w:r w:rsidRPr="00CA02AF">
              <w:rPr>
                <w:rFonts w:ascii="Garamond" w:hAnsi="Garamond"/>
                <w:b/>
                <w:color w:val="FF0000"/>
              </w:rPr>
              <w:t>), Torun (50km) motorway</w:t>
            </w:r>
          </w:p>
        </w:tc>
      </w:tr>
      <w:tr w:rsidR="009F65EF" w:rsidRPr="00CA02AF" w:rsidTr="00CA02AF">
        <w:tc>
          <w:tcPr>
            <w:tcW w:w="2802" w:type="dxa"/>
            <w:vMerge w:val="restart"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lastRenderedPageBreak/>
              <w:t>Istniejąca infrastruktura</w:t>
            </w:r>
          </w:p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>Existing infrastructure</w:t>
            </w: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Elektryczność na terenie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 xml:space="preserve">Electricity  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(Y/N)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</w:rPr>
              <w:t xml:space="preserve">      - </w:t>
            </w:r>
            <w:r w:rsidRPr="00CA02AF">
              <w:rPr>
                <w:rFonts w:ascii="Garamond" w:hAnsi="Garamond"/>
                <w:b/>
              </w:rPr>
              <w:t>odległość przyłącza od granicy terenu (m)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lang w:val="en-US"/>
              </w:rPr>
            </w:pPr>
            <w:r w:rsidRPr="00CA02AF">
              <w:rPr>
                <w:rFonts w:ascii="Garamond" w:hAnsi="Garamond"/>
                <w:b/>
              </w:rPr>
              <w:t xml:space="preserve">      </w:t>
            </w:r>
            <w:r w:rsidRPr="00CA02AF">
              <w:rPr>
                <w:rFonts w:ascii="Garamond" w:hAnsi="Garamond"/>
                <w:b/>
                <w:lang w:val="en-US"/>
              </w:rPr>
              <w:t xml:space="preserve">-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connection point (distance from boundary) (m)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  <w:lang w:val="en-US"/>
              </w:rPr>
              <w:t xml:space="preserve">      </w:t>
            </w:r>
            <w:r w:rsidRPr="00CA02AF">
              <w:rPr>
                <w:rFonts w:ascii="Garamond" w:hAnsi="Garamond"/>
                <w:b/>
              </w:rPr>
              <w:t>- napięcie (kV)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FF0000"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 xml:space="preserve">      - voltage (kV)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tabs>
                <w:tab w:val="left" w:pos="1997"/>
              </w:tabs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CA02AF">
              <w:rPr>
                <w:rFonts w:ascii="Garamond" w:hAnsi="Garamond"/>
                <w:b/>
                <w:lang w:val="en-US"/>
              </w:rPr>
              <w:t xml:space="preserve">      - dostępna moc  (MW)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 xml:space="preserve">      - available capacity (MW)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Gaz na terenie</w:t>
            </w:r>
            <w:r w:rsidRPr="00CA02AF">
              <w:rPr>
                <w:rFonts w:ascii="Garamond" w:hAnsi="Garamond"/>
              </w:rPr>
              <w:t xml:space="preserve"> </w:t>
            </w:r>
            <w:r w:rsidRPr="00CA02AF">
              <w:rPr>
                <w:rFonts w:ascii="Garamond" w:hAnsi="Garamond"/>
                <w:b/>
              </w:rPr>
              <w:t>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Gas  (Y/N)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Woda na terenie</w:t>
            </w:r>
            <w:r w:rsidRPr="00CA02AF">
              <w:rPr>
                <w:rFonts w:ascii="Garamond" w:hAnsi="Garamond"/>
              </w:rPr>
              <w:t xml:space="preserve"> </w:t>
            </w:r>
            <w:r w:rsidRPr="00CA02AF">
              <w:rPr>
                <w:rFonts w:ascii="Garamond" w:hAnsi="Garamond"/>
                <w:b/>
              </w:rPr>
              <w:t>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Water supply (Y/N)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</w:t>
            </w:r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 xml:space="preserve">      - odległość przyłącza od granicy terenu  (m)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lang w:val="en-US"/>
              </w:rPr>
            </w:pPr>
            <w:r w:rsidRPr="00CA02AF">
              <w:rPr>
                <w:rFonts w:ascii="Garamond" w:hAnsi="Garamond"/>
                <w:b/>
              </w:rPr>
              <w:t xml:space="preserve">     </w:t>
            </w:r>
            <w:r w:rsidRPr="00CA02AF">
              <w:rPr>
                <w:rFonts w:ascii="Garamond" w:hAnsi="Garamond"/>
                <w:b/>
                <w:color w:val="FF0000"/>
              </w:rPr>
              <w:t xml:space="preserve">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-</w:t>
            </w:r>
            <w:r w:rsidRPr="00CA02AF">
              <w:rPr>
                <w:rFonts w:ascii="Garamond" w:hAnsi="Garamond"/>
                <w:b/>
                <w:lang w:val="en-US"/>
              </w:rPr>
              <w:t xml:space="preserve">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connection point (distance from boundary) (m)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CA02AF">
              <w:rPr>
                <w:rFonts w:ascii="Garamond" w:hAnsi="Garamond"/>
                <w:b/>
                <w:lang w:val="en-US"/>
              </w:rPr>
              <w:t xml:space="preserve">      - dostępna wydajność (m3/24h)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color w:val="FF0000"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 xml:space="preserve">      - available   capacity (m3/24h)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Kanalizacja na terenie</w:t>
            </w:r>
            <w:r w:rsidRPr="00CA02AF">
              <w:rPr>
                <w:rFonts w:ascii="Garamond" w:hAnsi="Garamond"/>
              </w:rPr>
              <w:t xml:space="preserve"> </w:t>
            </w:r>
            <w:r w:rsidRPr="00CA02AF">
              <w:rPr>
                <w:rFonts w:ascii="Garamond" w:hAnsi="Garamond"/>
                <w:b/>
              </w:rPr>
              <w:t>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Sewage discharge  (Y/N)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</w:t>
            </w:r>
          </w:p>
        </w:tc>
      </w:tr>
      <w:tr w:rsidR="009F65EF" w:rsidRPr="005C6962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 xml:space="preserve">      - odległość przyłącza od granicy terenu (m)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CA02AF">
              <w:rPr>
                <w:rFonts w:ascii="Garamond" w:hAnsi="Garamond"/>
                <w:b/>
              </w:rPr>
              <w:t xml:space="preserve">     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>- connection point (distance from boundary) (m)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tabs>
                <w:tab w:val="left" w:pos="3423"/>
              </w:tabs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90927">
              <w:rPr>
                <w:rFonts w:ascii="Garamond" w:hAnsi="Garamond"/>
                <w:b/>
                <w:lang w:val="en-US"/>
              </w:rPr>
              <w:t xml:space="preserve">      </w:t>
            </w:r>
            <w:r w:rsidRPr="00CA02AF">
              <w:rPr>
                <w:rFonts w:ascii="Garamond" w:hAnsi="Garamond"/>
                <w:b/>
              </w:rPr>
              <w:t>- dostępna przepustowość (m3/24h)</w:t>
            </w:r>
            <w:r w:rsidRPr="00CA02AF">
              <w:rPr>
                <w:rFonts w:ascii="Garamond" w:hAnsi="Garamond"/>
                <w:b/>
              </w:rPr>
              <w:tab/>
            </w:r>
          </w:p>
          <w:p w:rsidR="009F65EF" w:rsidRPr="00CA02AF" w:rsidRDefault="009F65EF" w:rsidP="00CA02AF">
            <w:pPr>
              <w:pStyle w:val="NormalnyWeb"/>
              <w:tabs>
                <w:tab w:val="left" w:pos="3423"/>
              </w:tabs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 xml:space="preserve">      </w:t>
            </w:r>
            <w:r w:rsidRPr="00CA02AF">
              <w:rPr>
                <w:rFonts w:ascii="Garamond" w:hAnsi="Garamond"/>
                <w:b/>
                <w:color w:val="FF0000"/>
              </w:rPr>
              <w:t xml:space="preserve">- available  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</w:rPr>
              <w:t>bandwidth</w:t>
            </w:r>
            <w:r w:rsidRPr="00CA02AF">
              <w:rPr>
                <w:rFonts w:ascii="Garamond" w:hAnsi="Garamond"/>
                <w:b/>
                <w:color w:val="FF0000"/>
              </w:rPr>
              <w:t xml:space="preserve"> (m3/24h)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Oczyszczalnia ścieków na terenie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  <w:color w:val="FF0000"/>
              </w:rPr>
              <w:t xml:space="preserve"> Treatment plant</w:t>
            </w:r>
            <w:r w:rsidRPr="00CA02AF">
              <w:rPr>
                <w:rFonts w:ascii="Garamond" w:hAnsi="Garamond"/>
                <w:b/>
              </w:rPr>
              <w:t xml:space="preserve">  </w:t>
            </w:r>
            <w:r w:rsidRPr="00CA02AF">
              <w:rPr>
                <w:rFonts w:ascii="Garamond" w:hAnsi="Garamond"/>
                <w:b/>
                <w:color w:val="FF0000"/>
                <w:lang w:val="en-US"/>
              </w:rPr>
              <w:t xml:space="preserve"> (Y/N)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</w:t>
            </w:r>
          </w:p>
        </w:tc>
      </w:tr>
      <w:tr w:rsidR="009F65EF" w:rsidRPr="00CA02AF" w:rsidTr="00CA02AF">
        <w:tc>
          <w:tcPr>
            <w:tcW w:w="2802" w:type="dxa"/>
            <w:vMerge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tabs>
                <w:tab w:val="center" w:pos="2868"/>
              </w:tabs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</w:rPr>
              <w:t>Telefony i Internet  (T/N)</w:t>
            </w:r>
          </w:p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b/>
                <w:lang w:val="en-US"/>
              </w:rPr>
            </w:pPr>
            <w:r w:rsidRPr="00CA02AF">
              <w:rPr>
                <w:rFonts w:ascii="Garamond" w:hAnsi="Garamond"/>
                <w:b/>
                <w:color w:val="FF0000"/>
                <w:lang w:val="en-US"/>
              </w:rPr>
              <w:t>Telephone and Internet (Y/N)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N</w:t>
            </w:r>
          </w:p>
        </w:tc>
      </w:tr>
      <w:tr w:rsidR="009F65EF" w:rsidRPr="005C6962" w:rsidTr="00CA02AF">
        <w:tc>
          <w:tcPr>
            <w:tcW w:w="2802" w:type="dxa"/>
            <w:vAlign w:val="center"/>
          </w:tcPr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b/>
              </w:rPr>
            </w:pPr>
            <w:r w:rsidRPr="00CA02AF">
              <w:rPr>
                <w:rFonts w:ascii="Garamond" w:hAnsi="Garamond"/>
                <w:b/>
                <w:color w:val="548DD4"/>
              </w:rPr>
              <w:t>Dodatkowe informacje</w:t>
            </w:r>
            <w:r w:rsidRPr="00CA02AF"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CA02AF">
              <w:rPr>
                <w:rFonts w:ascii="Arial" w:hAnsi="Arial" w:cs="Arial"/>
                <w:color w:val="222222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</w:rPr>
              <w:t>Additional information</w:t>
            </w:r>
          </w:p>
          <w:p w:rsidR="009F65EF" w:rsidRPr="00CA02AF" w:rsidRDefault="009F65EF" w:rsidP="00CA02AF">
            <w:pPr>
              <w:pStyle w:val="NormalnyWeb"/>
              <w:jc w:val="center"/>
              <w:rPr>
                <w:rFonts w:ascii="Garamond" w:hAnsi="Garamond"/>
                <w:color w:val="548DD4"/>
              </w:rPr>
            </w:pPr>
          </w:p>
        </w:tc>
        <w:tc>
          <w:tcPr>
            <w:tcW w:w="5953" w:type="dxa"/>
          </w:tcPr>
          <w:p w:rsidR="009F65EF" w:rsidRPr="00CA02AF" w:rsidRDefault="009F65EF" w:rsidP="00CA02AF">
            <w:pPr>
              <w:pStyle w:val="NormalnyWeb"/>
              <w:tabs>
                <w:tab w:val="center" w:pos="2868"/>
              </w:tabs>
              <w:spacing w:before="0" w:beforeAutospacing="0" w:after="0" w:afterAutospacing="0"/>
              <w:rPr>
                <w:rFonts w:ascii="Garamond" w:hAnsi="Garamond"/>
                <w:b/>
                <w:color w:val="548DD4"/>
                <w:lang w:val="en-US"/>
              </w:rPr>
            </w:pPr>
            <w:r w:rsidRPr="00CA02AF">
              <w:rPr>
                <w:rFonts w:ascii="Garamond" w:hAnsi="Garamond"/>
                <w:b/>
                <w:color w:val="548DD4"/>
                <w:lang w:val="en-US"/>
              </w:rPr>
              <w:t>Baza noclegowa i restauracje</w:t>
            </w:r>
          </w:p>
          <w:p w:rsidR="009F65EF" w:rsidRPr="00CA02AF" w:rsidRDefault="009F65EF" w:rsidP="00CA02AF">
            <w:pPr>
              <w:pStyle w:val="NormalnyWeb"/>
              <w:tabs>
                <w:tab w:val="center" w:pos="2868"/>
              </w:tabs>
              <w:spacing w:before="0" w:beforeAutospacing="0" w:after="0" w:afterAutospacing="0"/>
              <w:rPr>
                <w:rFonts w:ascii="Garamond" w:hAnsi="Garamond"/>
                <w:b/>
                <w:color w:val="FF0000"/>
                <w:lang w:val="en-US"/>
              </w:rPr>
            </w:pP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Accommodation and</w:t>
            </w:r>
            <w:r w:rsidRPr="00CA02AF">
              <w:rPr>
                <w:rStyle w:val="shorttext"/>
                <w:rFonts w:ascii="Garamond" w:hAnsi="Garamond" w:cs="Arial"/>
                <w:b/>
                <w:color w:val="FF0000"/>
                <w:lang w:val="en-US"/>
              </w:rPr>
              <w:t xml:space="preserve"> </w:t>
            </w:r>
            <w:r w:rsidRPr="00CA02AF">
              <w:rPr>
                <w:rStyle w:val="hps"/>
                <w:rFonts w:ascii="Garamond" w:hAnsi="Garamond" w:cs="Arial"/>
                <w:b/>
                <w:color w:val="FF0000"/>
                <w:lang w:val="en-US"/>
              </w:rPr>
              <w:t>restaurants</w:t>
            </w:r>
          </w:p>
        </w:tc>
        <w:tc>
          <w:tcPr>
            <w:tcW w:w="5670" w:type="dxa"/>
          </w:tcPr>
          <w:p w:rsidR="009F65EF" w:rsidRPr="00CA02AF" w:rsidRDefault="009F65EF" w:rsidP="00CA02AF">
            <w:pPr>
              <w:pStyle w:val="NormalnyWeb"/>
              <w:spacing w:before="0" w:beforeAutospacing="0" w:after="0" w:afterAutospacing="0"/>
              <w:rPr>
                <w:rFonts w:ascii="Garamond" w:hAnsi="Garamond"/>
                <w:lang w:val="en-US"/>
              </w:rPr>
            </w:pPr>
          </w:p>
        </w:tc>
      </w:tr>
    </w:tbl>
    <w:p w:rsidR="009F65EF" w:rsidRPr="00A447DC" w:rsidRDefault="009F65EF" w:rsidP="003255CA">
      <w:pPr>
        <w:pStyle w:val="NormalnyWeb"/>
        <w:rPr>
          <w:lang w:val="en-US"/>
        </w:rPr>
      </w:pPr>
    </w:p>
    <w:p w:rsidR="009F65EF" w:rsidRPr="00A447DC" w:rsidRDefault="009F65EF" w:rsidP="003255CA">
      <w:pPr>
        <w:pStyle w:val="NormalnyWeb"/>
        <w:rPr>
          <w:lang w:val="en-US"/>
        </w:rPr>
      </w:pPr>
      <w:r w:rsidRPr="00A447DC">
        <w:rPr>
          <w:lang w:val="en-US"/>
        </w:rPr>
        <w:t xml:space="preserve">  </w:t>
      </w:r>
      <w:r w:rsidRPr="00A447DC">
        <w:rPr>
          <w:lang w:val="en-US"/>
        </w:rPr>
        <w:br/>
      </w:r>
      <w:r w:rsidRPr="00A447DC">
        <w:rPr>
          <w:lang w:val="en-US"/>
        </w:rPr>
        <w:br/>
        <w:t xml:space="preserve"> </w:t>
      </w:r>
    </w:p>
    <w:p w:rsidR="009F65EF" w:rsidRPr="00A447DC" w:rsidRDefault="009F65EF" w:rsidP="005C2C3C">
      <w:pPr>
        <w:ind w:left="-284" w:firstLine="284"/>
        <w:rPr>
          <w:rFonts w:ascii="Garamond" w:hAnsi="Garamond"/>
          <w:b/>
          <w:sz w:val="24"/>
          <w:szCs w:val="24"/>
          <w:lang w:val="en-US"/>
        </w:rPr>
      </w:pPr>
    </w:p>
    <w:sectPr w:rsidR="009F65EF" w:rsidRPr="00A447DC" w:rsidSect="008F4A21">
      <w:pgSz w:w="16838" w:h="11906" w:orient="landscape"/>
      <w:pgMar w:top="284" w:right="42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E82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D07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843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4EC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52F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EE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D85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7C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B2A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FD41B6"/>
    <w:multiLevelType w:val="hybridMultilevel"/>
    <w:tmpl w:val="CAB8982E"/>
    <w:lvl w:ilvl="0" w:tplc="CE40E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C2C3C"/>
    <w:rsid w:val="00001917"/>
    <w:rsid w:val="00005536"/>
    <w:rsid w:val="00041C35"/>
    <w:rsid w:val="00044F93"/>
    <w:rsid w:val="000462C5"/>
    <w:rsid w:val="00065F9D"/>
    <w:rsid w:val="00084984"/>
    <w:rsid w:val="00111E14"/>
    <w:rsid w:val="001345DD"/>
    <w:rsid w:val="001B1765"/>
    <w:rsid w:val="001B5434"/>
    <w:rsid w:val="001D305B"/>
    <w:rsid w:val="0022219D"/>
    <w:rsid w:val="002337A2"/>
    <w:rsid w:val="0023437A"/>
    <w:rsid w:val="00293DAC"/>
    <w:rsid w:val="002E113C"/>
    <w:rsid w:val="00300013"/>
    <w:rsid w:val="00307AEC"/>
    <w:rsid w:val="003227B0"/>
    <w:rsid w:val="003233B9"/>
    <w:rsid w:val="003255CA"/>
    <w:rsid w:val="00333B9E"/>
    <w:rsid w:val="00334B2D"/>
    <w:rsid w:val="003472F0"/>
    <w:rsid w:val="00412C35"/>
    <w:rsid w:val="004161C8"/>
    <w:rsid w:val="004334D4"/>
    <w:rsid w:val="00435EF5"/>
    <w:rsid w:val="00447874"/>
    <w:rsid w:val="004A7972"/>
    <w:rsid w:val="004E5601"/>
    <w:rsid w:val="004E7699"/>
    <w:rsid w:val="004F7E3B"/>
    <w:rsid w:val="00502331"/>
    <w:rsid w:val="00514D63"/>
    <w:rsid w:val="0055304A"/>
    <w:rsid w:val="00574C73"/>
    <w:rsid w:val="005B1300"/>
    <w:rsid w:val="005C2C3C"/>
    <w:rsid w:val="005C6962"/>
    <w:rsid w:val="006022DA"/>
    <w:rsid w:val="00671B04"/>
    <w:rsid w:val="006A3328"/>
    <w:rsid w:val="006D3C26"/>
    <w:rsid w:val="006F7454"/>
    <w:rsid w:val="00702D52"/>
    <w:rsid w:val="00793354"/>
    <w:rsid w:val="007D3689"/>
    <w:rsid w:val="00825D35"/>
    <w:rsid w:val="00841B5F"/>
    <w:rsid w:val="0084555A"/>
    <w:rsid w:val="00853318"/>
    <w:rsid w:val="008559B6"/>
    <w:rsid w:val="008962F0"/>
    <w:rsid w:val="008D04DF"/>
    <w:rsid w:val="008E30FC"/>
    <w:rsid w:val="008F0677"/>
    <w:rsid w:val="008F4A21"/>
    <w:rsid w:val="00913CEE"/>
    <w:rsid w:val="00915D40"/>
    <w:rsid w:val="0093074A"/>
    <w:rsid w:val="009573F6"/>
    <w:rsid w:val="009F65EF"/>
    <w:rsid w:val="009F7A81"/>
    <w:rsid w:val="00A103D8"/>
    <w:rsid w:val="00A447DC"/>
    <w:rsid w:val="00A740A3"/>
    <w:rsid w:val="00A81B2A"/>
    <w:rsid w:val="00A82AA8"/>
    <w:rsid w:val="00A873D4"/>
    <w:rsid w:val="00A96FCC"/>
    <w:rsid w:val="00AE4BB0"/>
    <w:rsid w:val="00B433DD"/>
    <w:rsid w:val="00BB0750"/>
    <w:rsid w:val="00BC2FCF"/>
    <w:rsid w:val="00BE33EB"/>
    <w:rsid w:val="00C448D4"/>
    <w:rsid w:val="00C54D9A"/>
    <w:rsid w:val="00C90927"/>
    <w:rsid w:val="00CA02AF"/>
    <w:rsid w:val="00CF0B76"/>
    <w:rsid w:val="00D14429"/>
    <w:rsid w:val="00D55D3E"/>
    <w:rsid w:val="00D65425"/>
    <w:rsid w:val="00D92BB2"/>
    <w:rsid w:val="00DB738C"/>
    <w:rsid w:val="00E3197A"/>
    <w:rsid w:val="00E46A0C"/>
    <w:rsid w:val="00E546F7"/>
    <w:rsid w:val="00EA6CB6"/>
    <w:rsid w:val="00EB1938"/>
    <w:rsid w:val="00EB7C57"/>
    <w:rsid w:val="00F02520"/>
    <w:rsid w:val="00F379B1"/>
    <w:rsid w:val="00F466D7"/>
    <w:rsid w:val="00F71BE4"/>
    <w:rsid w:val="00F74651"/>
    <w:rsid w:val="00FC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4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C2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A740A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0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00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2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853318"/>
    <w:rPr>
      <w:rFonts w:cs="Times New Roman"/>
    </w:rPr>
  </w:style>
  <w:style w:type="character" w:customStyle="1" w:styleId="hps">
    <w:name w:val="hps"/>
    <w:basedOn w:val="Domylnaczcionkaakapitu"/>
    <w:uiPriority w:val="99"/>
    <w:rsid w:val="0085331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6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042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5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185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5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8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0430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8185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draga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pl/url?sa=i&amp;rct=j&amp;q=&amp;esrc=s&amp;source=images&amp;cd=&amp;cad=rja&amp;uact=8&amp;ved=0CAcQjRxqFQoTCPvBgumHj8cCFSVzcgodJREHGA&amp;url=http://psg.futbolowo.pl/relacja,218,psg-vs-fc-dragacz.html&amp;ei=sH7AVfupHqXmyQOlopzAAQ&amp;bvm=bv.99261572,d.bGg&amp;psig=AFQjCNHIwyl7YuZb8iK0RsrqD86j_AEzeA&amp;ust=1438765101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opisu oferty inwestycyjnej</dc:title>
  <dc:creator>praktyka</dc:creator>
  <cp:lastModifiedBy>praktyka</cp:lastModifiedBy>
  <cp:revision>4</cp:revision>
  <dcterms:created xsi:type="dcterms:W3CDTF">2020-02-25T13:47:00Z</dcterms:created>
  <dcterms:modified xsi:type="dcterms:W3CDTF">2020-02-25T14:02:00Z</dcterms:modified>
</cp:coreProperties>
</file>